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B3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="00632ED9">
        <w:rPr>
          <w:b/>
          <w:sz w:val="28"/>
          <w:szCs w:val="28"/>
          <w:u w:val="single"/>
        </w:rPr>
        <w:t>212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632ED9">
        <w:rPr>
          <w:b/>
          <w:sz w:val="28"/>
          <w:szCs w:val="28"/>
          <w:u w:val="single"/>
        </w:rPr>
        <w:t>Teaching Literacy</w:t>
      </w:r>
    </w:p>
    <w:p w:rsidR="00354F9B" w:rsidRDefault="000A622C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</w:t>
      </w:r>
      <w:r w:rsidR="009D560D" w:rsidRPr="007E3BB3">
        <w:rPr>
          <w:b/>
          <w:sz w:val="28"/>
          <w:szCs w:val="28"/>
          <w:u w:val="single"/>
        </w:rPr>
        <w:t xml:space="preserve">: </w:t>
      </w:r>
      <w:r>
        <w:rPr>
          <w:b/>
          <w:sz w:val="28"/>
          <w:szCs w:val="28"/>
          <w:u w:val="single"/>
        </w:rPr>
        <w:t>Strategies for Teaching Reading</w:t>
      </w:r>
    </w:p>
    <w:p w:rsidR="00A173C0" w:rsidRDefault="00417952" w:rsidP="00417952">
      <w:pPr>
        <w:rPr>
          <w:sz w:val="28"/>
          <w:szCs w:val="28"/>
        </w:rPr>
      </w:pPr>
      <w:r>
        <w:rPr>
          <w:sz w:val="28"/>
          <w:szCs w:val="28"/>
        </w:rPr>
        <w:t xml:space="preserve">Review:  </w:t>
      </w:r>
      <w:r>
        <w:rPr>
          <w:sz w:val="28"/>
          <w:szCs w:val="28"/>
        </w:rPr>
        <w:tab/>
        <w:t>What are the 4 cue systems?</w:t>
      </w:r>
    </w:p>
    <w:p w:rsidR="00417952" w:rsidRDefault="00417952" w:rsidP="00417952">
      <w:pPr>
        <w:ind w:left="2160" w:firstLine="720"/>
        <w:rPr>
          <w:sz w:val="28"/>
          <w:szCs w:val="28"/>
        </w:rPr>
      </w:pPr>
      <w:r>
        <w:rPr>
          <w:sz w:val="28"/>
          <w:szCs w:val="28"/>
        </w:rPr>
        <w:t>What are the 4 reading practices?</w:t>
      </w:r>
    </w:p>
    <w:p w:rsidR="00417952" w:rsidRPr="00417952" w:rsidRDefault="00417952" w:rsidP="00417952">
      <w:pPr>
        <w:ind w:left="3600" w:firstLine="720"/>
        <w:rPr>
          <w:sz w:val="28"/>
          <w:szCs w:val="28"/>
        </w:rPr>
      </w:pPr>
      <w:r>
        <w:rPr>
          <w:sz w:val="28"/>
          <w:szCs w:val="28"/>
        </w:rPr>
        <w:t>What is a balanced approach to reading?</w:t>
      </w:r>
    </w:p>
    <w:p w:rsidR="00F974B9" w:rsidRPr="007E3BB3" w:rsidRDefault="00F974B9" w:rsidP="00F974B9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val="en-AU" w:eastAsia="en-A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278765</wp:posOffset>
            </wp:positionV>
            <wp:extent cx="379095" cy="574040"/>
            <wp:effectExtent l="19050" t="0" r="1905" b="0"/>
            <wp:wrapSquare wrapText="bothSides"/>
            <wp:docPr id="3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22C">
        <w:rPr>
          <w:b/>
          <w:sz w:val="28"/>
          <w:szCs w:val="28"/>
          <w:u w:val="single"/>
        </w:rPr>
        <w:t>Strategies to Teach Word Recognition: phonics</w:t>
      </w:r>
    </w:p>
    <w:p w:rsidR="005058B8" w:rsidRPr="00FE1C88" w:rsidRDefault="005058B8" w:rsidP="005C1844">
      <w:pPr>
        <w:spacing w:before="0" w:after="0" w:line="240" w:lineRule="auto"/>
        <w:rPr>
          <w:sz w:val="24"/>
          <w:szCs w:val="24"/>
        </w:rPr>
      </w:pPr>
      <w:r w:rsidRPr="00FE1C88">
        <w:rPr>
          <w:b/>
          <w:sz w:val="24"/>
          <w:szCs w:val="24"/>
        </w:rPr>
        <w:t>Re</w:t>
      </w:r>
      <w:r w:rsidR="003C63A8" w:rsidRPr="00FE1C88">
        <w:rPr>
          <w:b/>
          <w:sz w:val="24"/>
          <w:szCs w:val="24"/>
        </w:rPr>
        <w:t>ading</w:t>
      </w:r>
      <w:r w:rsidR="00F974B9" w:rsidRPr="00FE1C88">
        <w:rPr>
          <w:b/>
          <w:sz w:val="24"/>
          <w:szCs w:val="24"/>
        </w:rPr>
        <w:t>:</w:t>
      </w:r>
      <w:r w:rsidR="003C63A8" w:rsidRPr="00FE1C88">
        <w:rPr>
          <w:b/>
          <w:sz w:val="24"/>
          <w:szCs w:val="24"/>
          <w:u w:val="single"/>
        </w:rPr>
        <w:t xml:space="preserve"> </w:t>
      </w:r>
      <w:r w:rsidR="003C63A8" w:rsidRPr="00FE1C88">
        <w:rPr>
          <w:b/>
          <w:sz w:val="24"/>
          <w:szCs w:val="24"/>
        </w:rPr>
        <w:t xml:space="preserve"> </w:t>
      </w:r>
      <w:r w:rsidR="003C63A8" w:rsidRPr="00FE1C88">
        <w:rPr>
          <w:sz w:val="24"/>
          <w:szCs w:val="24"/>
        </w:rPr>
        <w:t xml:space="preserve">Winch (2010: </w:t>
      </w:r>
      <w:r w:rsidR="000A622C">
        <w:rPr>
          <w:sz w:val="24"/>
          <w:szCs w:val="24"/>
        </w:rPr>
        <w:t>64, 72</w:t>
      </w:r>
      <w:r w:rsidR="003C63A8" w:rsidRPr="00FE1C88">
        <w:rPr>
          <w:sz w:val="24"/>
          <w:szCs w:val="24"/>
        </w:rPr>
        <w:t>)</w:t>
      </w:r>
    </w:p>
    <w:p w:rsidR="00F974B9" w:rsidRPr="00FE1C88" w:rsidRDefault="00F974B9" w:rsidP="005C1844">
      <w:pPr>
        <w:spacing w:before="0" w:after="0" w:line="240" w:lineRule="auto"/>
        <w:rPr>
          <w:sz w:val="24"/>
          <w:szCs w:val="24"/>
        </w:rPr>
      </w:pPr>
    </w:p>
    <w:p w:rsidR="00F974B9" w:rsidRDefault="000A622C" w:rsidP="00AB23F7">
      <w:pPr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After Scanning Chapter 4 of Winch, use to two page references above to add the following terms to your glossary</w:t>
      </w:r>
    </w:p>
    <w:p w:rsidR="000A622C" w:rsidRPr="000A622C" w:rsidRDefault="000A622C" w:rsidP="000A622C">
      <w:pPr>
        <w:pStyle w:val="ListParagraph"/>
        <w:numPr>
          <w:ilvl w:val="0"/>
          <w:numId w:val="12"/>
        </w:numPr>
        <w:spacing w:before="0" w:after="0" w:line="240" w:lineRule="auto"/>
        <w:rPr>
          <w:sz w:val="24"/>
          <w:szCs w:val="24"/>
        </w:rPr>
      </w:pPr>
      <w:r w:rsidRPr="000A622C">
        <w:rPr>
          <w:sz w:val="24"/>
          <w:szCs w:val="24"/>
        </w:rPr>
        <w:t>Word Recognition (incl. the two ways of doing this)</w:t>
      </w:r>
    </w:p>
    <w:p w:rsidR="000A622C" w:rsidRPr="000A622C" w:rsidRDefault="000A622C" w:rsidP="000A622C">
      <w:pPr>
        <w:pStyle w:val="ListParagraph"/>
        <w:numPr>
          <w:ilvl w:val="0"/>
          <w:numId w:val="12"/>
        </w:numPr>
        <w:spacing w:before="0" w:after="0" w:line="240" w:lineRule="auto"/>
        <w:rPr>
          <w:sz w:val="24"/>
          <w:szCs w:val="24"/>
        </w:rPr>
      </w:pPr>
      <w:r w:rsidRPr="000A622C">
        <w:rPr>
          <w:sz w:val="24"/>
          <w:szCs w:val="24"/>
        </w:rPr>
        <w:t>Phonics</w:t>
      </w:r>
    </w:p>
    <w:p w:rsidR="000A622C" w:rsidRPr="00FE1C88" w:rsidRDefault="000A622C" w:rsidP="00AB23F7">
      <w:pPr>
        <w:spacing w:before="0" w:after="0" w:line="240" w:lineRule="auto"/>
        <w:rPr>
          <w:sz w:val="24"/>
          <w:szCs w:val="24"/>
        </w:rPr>
      </w:pPr>
    </w:p>
    <w:p w:rsidR="003C63A8" w:rsidRDefault="003C63A8" w:rsidP="00A173C0">
      <w:pPr>
        <w:rPr>
          <w:sz w:val="24"/>
          <w:szCs w:val="24"/>
        </w:rPr>
      </w:pPr>
      <w:r w:rsidRPr="00FE1C88">
        <w:rPr>
          <w:b/>
          <w:sz w:val="24"/>
          <w:szCs w:val="24"/>
        </w:rPr>
        <w:t>Reading</w:t>
      </w:r>
      <w:r w:rsidR="00F974B9" w:rsidRPr="00FE1C88">
        <w:rPr>
          <w:b/>
          <w:sz w:val="24"/>
          <w:szCs w:val="24"/>
        </w:rPr>
        <w:t>:</w:t>
      </w:r>
      <w:r w:rsidRPr="00FE1C88">
        <w:rPr>
          <w:b/>
          <w:sz w:val="24"/>
          <w:szCs w:val="24"/>
        </w:rPr>
        <w:t xml:space="preserve"> </w:t>
      </w:r>
      <w:r w:rsidRPr="00FE1C88">
        <w:rPr>
          <w:sz w:val="24"/>
          <w:szCs w:val="24"/>
        </w:rPr>
        <w:t xml:space="preserve"> Winch (2010: </w:t>
      </w:r>
      <w:r w:rsidR="00417952">
        <w:rPr>
          <w:sz w:val="24"/>
          <w:szCs w:val="24"/>
        </w:rPr>
        <w:t>76-81</w:t>
      </w:r>
      <w:r w:rsidRPr="00FE1C88">
        <w:rPr>
          <w:sz w:val="24"/>
          <w:szCs w:val="24"/>
        </w:rPr>
        <w:t>)</w:t>
      </w:r>
    </w:p>
    <w:p w:rsidR="00417952" w:rsidRPr="00417952" w:rsidRDefault="00417952" w:rsidP="00417952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417952">
        <w:rPr>
          <w:sz w:val="24"/>
          <w:szCs w:val="24"/>
        </w:rPr>
        <w:t>Pick out two strategies you might use to teach one of the areas (subheadings) of General Sound Discrimination</w:t>
      </w:r>
      <w:r>
        <w:rPr>
          <w:sz w:val="24"/>
          <w:szCs w:val="24"/>
        </w:rPr>
        <w:t xml:space="preserve"> (Phase 1 of phonics) and </w:t>
      </w:r>
      <w:proofErr w:type="spellStart"/>
      <w:r>
        <w:rPr>
          <w:sz w:val="24"/>
          <w:szCs w:val="24"/>
        </w:rPr>
        <w:t>summarise</w:t>
      </w:r>
      <w:proofErr w:type="spellEnd"/>
      <w:r>
        <w:rPr>
          <w:sz w:val="24"/>
          <w:szCs w:val="24"/>
        </w:rPr>
        <w:t xml:space="preserve"> them in your workbook.</w:t>
      </w:r>
    </w:p>
    <w:p w:rsidR="00417952" w:rsidRPr="00417952" w:rsidRDefault="00417952" w:rsidP="00417952">
      <w:pPr>
        <w:pStyle w:val="ListParagraph"/>
        <w:numPr>
          <w:ilvl w:val="0"/>
          <w:numId w:val="13"/>
        </w:numPr>
        <w:rPr>
          <w:sz w:val="24"/>
          <w:szCs w:val="24"/>
        </w:rPr>
      </w:pPr>
      <w:proofErr w:type="spellStart"/>
      <w:r w:rsidRPr="00417952">
        <w:rPr>
          <w:sz w:val="24"/>
          <w:szCs w:val="24"/>
        </w:rPr>
        <w:t>Summarise</w:t>
      </w:r>
      <w:proofErr w:type="spellEnd"/>
      <w:r w:rsidRPr="00417952">
        <w:rPr>
          <w:sz w:val="24"/>
          <w:szCs w:val="24"/>
        </w:rPr>
        <w:t xml:space="preserve"> the steps in the sample session (not the further sequences) described on pp 80—81</w:t>
      </w:r>
      <w:r>
        <w:rPr>
          <w:sz w:val="24"/>
          <w:szCs w:val="24"/>
        </w:rPr>
        <w:t xml:space="preserve"> in your workbook.</w:t>
      </w:r>
    </w:p>
    <w:p w:rsidR="00AB23F7" w:rsidRPr="00AB23F7" w:rsidRDefault="00AB23F7" w:rsidP="003C63A8">
      <w:pPr>
        <w:jc w:val="both"/>
        <w:rPr>
          <w:b/>
          <w:sz w:val="28"/>
          <w:szCs w:val="28"/>
          <w:u w:val="single"/>
        </w:rPr>
      </w:pPr>
      <w:r>
        <w:rPr>
          <w:noProof/>
          <w:sz w:val="24"/>
          <w:szCs w:val="24"/>
          <w:lang w:val="en-AU" w:eastAsia="en-AU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242570</wp:posOffset>
            </wp:positionV>
            <wp:extent cx="435610" cy="659130"/>
            <wp:effectExtent l="19050" t="0" r="2540" b="0"/>
            <wp:wrapSquare wrapText="bothSides"/>
            <wp:docPr id="1" name="Picture 4" descr="C:\Documents and Settings\drobbins\Local Settings\Temporary Internet Files\Content.IE5\AL32847D\MP9004482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robbins\Local Settings\Temporary Internet Files\Content.IE5\AL32847D\MP90044829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952">
        <w:rPr>
          <w:b/>
          <w:sz w:val="28"/>
          <w:szCs w:val="28"/>
          <w:u w:val="single"/>
        </w:rPr>
        <w:t>Strategies to Teach Comprehension of Text</w:t>
      </w:r>
    </w:p>
    <w:p w:rsidR="00AB23F7" w:rsidRDefault="00AB23F7" w:rsidP="00AB23F7">
      <w:pPr>
        <w:rPr>
          <w:sz w:val="24"/>
          <w:szCs w:val="24"/>
        </w:rPr>
      </w:pPr>
      <w:r w:rsidRPr="00FE1C88">
        <w:rPr>
          <w:b/>
          <w:sz w:val="24"/>
          <w:szCs w:val="24"/>
        </w:rPr>
        <w:t xml:space="preserve">Reading: </w:t>
      </w:r>
      <w:r w:rsidRPr="00FE1C88">
        <w:rPr>
          <w:sz w:val="24"/>
          <w:szCs w:val="24"/>
        </w:rPr>
        <w:t xml:space="preserve"> Winch (2010: </w:t>
      </w:r>
      <w:r w:rsidR="00582C99">
        <w:rPr>
          <w:sz w:val="24"/>
          <w:szCs w:val="24"/>
        </w:rPr>
        <w:t>92-93</w:t>
      </w:r>
      <w:r w:rsidRPr="00FE1C88">
        <w:rPr>
          <w:sz w:val="24"/>
          <w:szCs w:val="24"/>
        </w:rPr>
        <w:t>)</w:t>
      </w:r>
    </w:p>
    <w:p w:rsidR="00582C99" w:rsidRDefault="00582C99" w:rsidP="00AB23F7">
      <w:pPr>
        <w:rPr>
          <w:sz w:val="24"/>
          <w:szCs w:val="24"/>
        </w:rPr>
      </w:pPr>
      <w:r>
        <w:rPr>
          <w:sz w:val="24"/>
          <w:szCs w:val="24"/>
        </w:rPr>
        <w:t xml:space="preserve">What do good readers do? </w:t>
      </w:r>
    </w:p>
    <w:p w:rsidR="00582C99" w:rsidRDefault="00582C99" w:rsidP="00AB23F7">
      <w:pPr>
        <w:rPr>
          <w:sz w:val="24"/>
          <w:szCs w:val="24"/>
        </w:rPr>
      </w:pPr>
      <w:r>
        <w:rPr>
          <w:sz w:val="24"/>
          <w:szCs w:val="24"/>
        </w:rPr>
        <w:t>Classify (or group) the 9 Successful strategies on p93 into two or three groups and give each group a heading.  Write these in your workbook.</w:t>
      </w:r>
    </w:p>
    <w:p w:rsidR="00582C99" w:rsidRDefault="00582C99" w:rsidP="00AB23F7">
      <w:pPr>
        <w:rPr>
          <w:sz w:val="24"/>
          <w:szCs w:val="24"/>
        </w:rPr>
      </w:pPr>
      <w:r w:rsidRPr="00582C99">
        <w:rPr>
          <w:b/>
          <w:sz w:val="24"/>
          <w:szCs w:val="24"/>
        </w:rPr>
        <w:t>Reading:</w:t>
      </w:r>
      <w:r>
        <w:rPr>
          <w:sz w:val="24"/>
          <w:szCs w:val="24"/>
        </w:rPr>
        <w:t xml:space="preserve">  Winch (2010: 100-109)</w:t>
      </w:r>
    </w:p>
    <w:p w:rsidR="00582C99" w:rsidRDefault="00582C99" w:rsidP="00AB23F7">
      <w:pPr>
        <w:rPr>
          <w:sz w:val="28"/>
          <w:szCs w:val="28"/>
        </w:rPr>
      </w:pPr>
      <w:r w:rsidRPr="00582C99">
        <w:rPr>
          <w:noProof/>
          <w:sz w:val="28"/>
          <w:szCs w:val="28"/>
          <w:lang w:val="en-AU" w:eastAsia="en-AU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486410</wp:posOffset>
            </wp:positionV>
            <wp:extent cx="648335" cy="648335"/>
            <wp:effectExtent l="0" t="0" r="0" b="0"/>
            <wp:wrapSquare wrapText="bothSides"/>
            <wp:docPr id="8" name="Picture 1" descr="C:\Documents and Settings\drobbins\Local Settings\Temporary Internet Files\Content.IE5\MQ7ION6G\MC90044176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robbins\Local Settings\Temporary Internet Files\Content.IE5\MQ7ION6G\MC900441763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2C99">
        <w:rPr>
          <w:sz w:val="28"/>
          <w:szCs w:val="28"/>
        </w:rPr>
        <w:t>Collaborative Reading and Understanding:  how might you work together as a group to make sense of the ideas on these pages, and collect and store/write down the key pieces of information?</w:t>
      </w:r>
    </w:p>
    <w:p w:rsidR="00582C99" w:rsidRPr="00582C99" w:rsidRDefault="00582C99" w:rsidP="00AB23F7">
      <w:pPr>
        <w:rPr>
          <w:sz w:val="24"/>
          <w:szCs w:val="24"/>
        </w:rPr>
      </w:pPr>
      <w:r w:rsidRPr="00582C99">
        <w:rPr>
          <w:sz w:val="24"/>
          <w:szCs w:val="24"/>
        </w:rPr>
        <w:t>What would you need to do first?  What reading strategy might you use? What do you need to read this for?</w:t>
      </w:r>
    </w:p>
    <w:p w:rsidR="00582C99" w:rsidRDefault="00582C99" w:rsidP="00AB23F7">
      <w:pPr>
        <w:rPr>
          <w:sz w:val="28"/>
          <w:szCs w:val="28"/>
        </w:rPr>
      </w:pPr>
      <w:r>
        <w:rPr>
          <w:sz w:val="28"/>
          <w:szCs w:val="28"/>
        </w:rPr>
        <w:t>Let’s try it.</w:t>
      </w:r>
    </w:p>
    <w:p w:rsidR="00582C99" w:rsidRPr="00582C99" w:rsidRDefault="00582C99" w:rsidP="00AB23F7">
      <w:pPr>
        <w:rPr>
          <w:sz w:val="28"/>
          <w:szCs w:val="28"/>
        </w:rPr>
      </w:pPr>
      <w:r w:rsidRPr="00582C99">
        <w:rPr>
          <w:b/>
          <w:sz w:val="28"/>
          <w:szCs w:val="28"/>
        </w:rPr>
        <w:t>REFLECTION:  how does this relate to what happens in your classroom, in AL and other lessons?</w:t>
      </w:r>
      <w:r>
        <w:rPr>
          <w:b/>
          <w:sz w:val="28"/>
          <w:szCs w:val="28"/>
        </w:rPr>
        <w:t xml:space="preserve">  </w:t>
      </w:r>
    </w:p>
    <w:sectPr w:rsidR="00582C99" w:rsidRPr="00582C99" w:rsidSect="005C1844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952" w:rsidRDefault="00417952" w:rsidP="00367BE3">
      <w:pPr>
        <w:spacing w:before="0" w:after="0" w:line="240" w:lineRule="auto"/>
      </w:pPr>
      <w:r>
        <w:separator/>
      </w:r>
    </w:p>
  </w:endnote>
  <w:endnote w:type="continuationSeparator" w:id="0">
    <w:p w:rsidR="00417952" w:rsidRDefault="00417952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79080"/>
      <w:docPartObj>
        <w:docPartGallery w:val="Page Numbers (Bottom of Page)"/>
        <w:docPartUnique/>
      </w:docPartObj>
    </w:sdtPr>
    <w:sdtContent>
      <w:p w:rsidR="00417952" w:rsidRDefault="00417952">
        <w:pPr>
          <w:pStyle w:val="Footer"/>
          <w:jc w:val="center"/>
        </w:pPr>
        <w:fldSimple w:instr=" PAGE   \* MERGEFORMAT ">
          <w:r w:rsidR="00582C99">
            <w:rPr>
              <w:noProof/>
            </w:rPr>
            <w:t>1</w:t>
          </w:r>
        </w:fldSimple>
      </w:p>
    </w:sdtContent>
  </w:sdt>
  <w:p w:rsidR="00417952" w:rsidRDefault="004179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952" w:rsidRDefault="00417952" w:rsidP="00367BE3">
      <w:pPr>
        <w:spacing w:before="0" w:after="0" w:line="240" w:lineRule="auto"/>
      </w:pPr>
      <w:r>
        <w:separator/>
      </w:r>
    </w:p>
  </w:footnote>
  <w:footnote w:type="continuationSeparator" w:id="0">
    <w:p w:rsidR="00417952" w:rsidRDefault="00417952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37F"/>
    <w:multiLevelType w:val="hybridMultilevel"/>
    <w:tmpl w:val="C32C06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A3E57"/>
    <w:multiLevelType w:val="hybridMultilevel"/>
    <w:tmpl w:val="A26EC9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13FC7"/>
    <w:multiLevelType w:val="hybridMultilevel"/>
    <w:tmpl w:val="D50CED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150D0"/>
    <w:multiLevelType w:val="hybridMultilevel"/>
    <w:tmpl w:val="10F27D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BEC3FD5"/>
    <w:multiLevelType w:val="hybridMultilevel"/>
    <w:tmpl w:val="1D9688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05A8"/>
    <w:multiLevelType w:val="hybridMultilevel"/>
    <w:tmpl w:val="63AC4F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B643A4"/>
    <w:multiLevelType w:val="hybridMultilevel"/>
    <w:tmpl w:val="641E5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AC1036"/>
    <w:multiLevelType w:val="hybridMultilevel"/>
    <w:tmpl w:val="593A7E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237BA"/>
    <w:multiLevelType w:val="hybridMultilevel"/>
    <w:tmpl w:val="1E70F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6F1A0D"/>
    <w:multiLevelType w:val="hybridMultilevel"/>
    <w:tmpl w:val="53044B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828B7"/>
    <w:multiLevelType w:val="hybridMultilevel"/>
    <w:tmpl w:val="CBF88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8F53B6"/>
    <w:multiLevelType w:val="hybridMultilevel"/>
    <w:tmpl w:val="7ADA93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11"/>
  </w:num>
  <w:num w:numId="9">
    <w:abstractNumId w:val="5"/>
  </w:num>
  <w:num w:numId="10">
    <w:abstractNumId w:val="7"/>
  </w:num>
  <w:num w:numId="11">
    <w:abstractNumId w:val="2"/>
  </w:num>
  <w:num w:numId="12">
    <w:abstractNumId w:val="9"/>
  </w:num>
  <w:num w:numId="1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21973"/>
    <w:rsid w:val="0002328D"/>
    <w:rsid w:val="00045BF5"/>
    <w:rsid w:val="000A622C"/>
    <w:rsid w:val="000A780A"/>
    <w:rsid w:val="000C09F9"/>
    <w:rsid w:val="00100F1E"/>
    <w:rsid w:val="0011297B"/>
    <w:rsid w:val="0013667C"/>
    <w:rsid w:val="0013717E"/>
    <w:rsid w:val="00170D67"/>
    <w:rsid w:val="001A0C27"/>
    <w:rsid w:val="001D793A"/>
    <w:rsid w:val="001F3A50"/>
    <w:rsid w:val="001F7A7E"/>
    <w:rsid w:val="00224578"/>
    <w:rsid w:val="0026342F"/>
    <w:rsid w:val="0030438C"/>
    <w:rsid w:val="00327AB5"/>
    <w:rsid w:val="00354F9B"/>
    <w:rsid w:val="00367BE3"/>
    <w:rsid w:val="003C63A8"/>
    <w:rsid w:val="004033CB"/>
    <w:rsid w:val="00417952"/>
    <w:rsid w:val="00435B61"/>
    <w:rsid w:val="00470661"/>
    <w:rsid w:val="004C4FD6"/>
    <w:rsid w:val="004D3639"/>
    <w:rsid w:val="004E1139"/>
    <w:rsid w:val="005058B8"/>
    <w:rsid w:val="00512874"/>
    <w:rsid w:val="0055030C"/>
    <w:rsid w:val="005637E9"/>
    <w:rsid w:val="00582C99"/>
    <w:rsid w:val="00587E84"/>
    <w:rsid w:val="005C1844"/>
    <w:rsid w:val="00632ED9"/>
    <w:rsid w:val="00643805"/>
    <w:rsid w:val="0067163D"/>
    <w:rsid w:val="006C1F1D"/>
    <w:rsid w:val="00703EBA"/>
    <w:rsid w:val="00735E8D"/>
    <w:rsid w:val="007A6E8B"/>
    <w:rsid w:val="007E3BB3"/>
    <w:rsid w:val="00847D59"/>
    <w:rsid w:val="00856816"/>
    <w:rsid w:val="008835B5"/>
    <w:rsid w:val="008B505D"/>
    <w:rsid w:val="008B51EB"/>
    <w:rsid w:val="008C0042"/>
    <w:rsid w:val="008E06A9"/>
    <w:rsid w:val="00980B4F"/>
    <w:rsid w:val="009A0186"/>
    <w:rsid w:val="009B26F5"/>
    <w:rsid w:val="009D560D"/>
    <w:rsid w:val="009D7D8C"/>
    <w:rsid w:val="009E774B"/>
    <w:rsid w:val="00A173C0"/>
    <w:rsid w:val="00A83B75"/>
    <w:rsid w:val="00AB23F7"/>
    <w:rsid w:val="00AE6717"/>
    <w:rsid w:val="00AF2FA3"/>
    <w:rsid w:val="00AF7DA0"/>
    <w:rsid w:val="00B13806"/>
    <w:rsid w:val="00B477B7"/>
    <w:rsid w:val="00B52F2F"/>
    <w:rsid w:val="00B82D9A"/>
    <w:rsid w:val="00BA1715"/>
    <w:rsid w:val="00C04A4C"/>
    <w:rsid w:val="00C1467F"/>
    <w:rsid w:val="00C14A7C"/>
    <w:rsid w:val="00C23543"/>
    <w:rsid w:val="00C30507"/>
    <w:rsid w:val="00CB7330"/>
    <w:rsid w:val="00CD17E0"/>
    <w:rsid w:val="00CD7FD6"/>
    <w:rsid w:val="00D36F01"/>
    <w:rsid w:val="00D81DDA"/>
    <w:rsid w:val="00D858DB"/>
    <w:rsid w:val="00DD3C90"/>
    <w:rsid w:val="00DD59BB"/>
    <w:rsid w:val="00DE5EE5"/>
    <w:rsid w:val="00E46086"/>
    <w:rsid w:val="00E52C1C"/>
    <w:rsid w:val="00E62611"/>
    <w:rsid w:val="00EC0FAB"/>
    <w:rsid w:val="00F14B3E"/>
    <w:rsid w:val="00F37246"/>
    <w:rsid w:val="00F974B9"/>
    <w:rsid w:val="00FC4442"/>
    <w:rsid w:val="00FE1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  <w:style w:type="paragraph" w:customStyle="1" w:styleId="Tabletext">
    <w:name w:val="Table text"/>
    <w:basedOn w:val="Normal"/>
    <w:rsid w:val="00B477B7"/>
    <w:pPr>
      <w:spacing w:before="60" w:after="60" w:line="240" w:lineRule="auto"/>
    </w:pPr>
    <w:rPr>
      <w:rFonts w:ascii="Arial" w:eastAsia="Times New Roman" w:hAnsi="Arial" w:cs="Times New Roman"/>
      <w:sz w:val="18"/>
      <w:szCs w:val="24"/>
      <w:lang w:val="en-AU" w:bidi="ar-SA"/>
    </w:rPr>
  </w:style>
  <w:style w:type="paragraph" w:customStyle="1" w:styleId="Default">
    <w:name w:val="Default"/>
    <w:rsid w:val="0067163D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en-AU" w:bidi="ar-SA"/>
    </w:rPr>
  </w:style>
  <w:style w:type="paragraph" w:customStyle="1" w:styleId="Tablebulletspoints">
    <w:name w:val="Table bullets points"/>
    <w:basedOn w:val="bulletpoint"/>
    <w:rsid w:val="001F7A7E"/>
    <w:pPr>
      <w:numPr>
        <w:numId w:val="0"/>
      </w:numPr>
      <w:tabs>
        <w:tab w:val="num" w:pos="432"/>
        <w:tab w:val="num" w:pos="720"/>
      </w:tabs>
      <w:ind w:left="432" w:hanging="283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2011-07-15T02:55:00Z</cp:lastPrinted>
  <dcterms:created xsi:type="dcterms:W3CDTF">2011-08-24T03:52:00Z</dcterms:created>
  <dcterms:modified xsi:type="dcterms:W3CDTF">2011-08-31T07:25:00Z</dcterms:modified>
</cp:coreProperties>
</file>